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912F" w14:textId="766D4043" w:rsidR="007F1410" w:rsidRPr="001F00B0" w:rsidRDefault="00EE7308" w:rsidP="009227B0">
      <w:pPr>
        <w:jc w:val="center"/>
        <w:rPr>
          <w:b/>
        </w:rPr>
      </w:pPr>
      <w:r w:rsidRPr="001F00B0">
        <w:rPr>
          <w:b/>
        </w:rPr>
        <w:t xml:space="preserve">Retiring </w:t>
      </w:r>
      <w:r w:rsidR="00AF409E" w:rsidRPr="001F00B0">
        <w:rPr>
          <w:b/>
        </w:rPr>
        <w:t>in</w:t>
      </w:r>
      <w:r w:rsidRPr="001F00B0">
        <w:rPr>
          <w:b/>
        </w:rPr>
        <w:t xml:space="preserve"> </w:t>
      </w:r>
      <w:r w:rsidR="00AF409E" w:rsidRPr="001F00B0">
        <w:rPr>
          <w:b/>
        </w:rPr>
        <w:t>t</w:t>
      </w:r>
      <w:r w:rsidRPr="001F00B0">
        <w:rPr>
          <w:b/>
        </w:rPr>
        <w:t xml:space="preserve">he </w:t>
      </w:r>
      <w:r w:rsidR="007757B0">
        <w:rPr>
          <w:b/>
        </w:rPr>
        <w:t xml:space="preserve">457 </w:t>
      </w:r>
      <w:r w:rsidR="00E63F0B" w:rsidRPr="001F00B0">
        <w:rPr>
          <w:b/>
        </w:rPr>
        <w:t>Supplemental</w:t>
      </w:r>
      <w:r w:rsidRPr="001F00B0">
        <w:rPr>
          <w:b/>
        </w:rPr>
        <w:t xml:space="preserve"> Plan</w:t>
      </w:r>
      <w:r w:rsidR="009D1F8F" w:rsidRPr="001F00B0">
        <w:rPr>
          <w:b/>
        </w:rPr>
        <w:t xml:space="preserve"> 7128</w:t>
      </w:r>
      <w:r w:rsidR="0030781C" w:rsidRPr="001F00B0">
        <w:rPr>
          <w:b/>
        </w:rPr>
        <w:t>1</w:t>
      </w:r>
      <w:r w:rsidRPr="001F00B0">
        <w:rPr>
          <w:b/>
        </w:rPr>
        <w:t>, A 40</w:t>
      </w:r>
      <w:r w:rsidR="00E63F0B" w:rsidRPr="001F00B0">
        <w:rPr>
          <w:b/>
        </w:rPr>
        <w:t>9A</w:t>
      </w:r>
      <w:r w:rsidRPr="001F00B0">
        <w:rPr>
          <w:b/>
        </w:rPr>
        <w:t xml:space="preserve"> </w:t>
      </w:r>
      <w:r w:rsidR="00E63F0B" w:rsidRPr="001F00B0">
        <w:rPr>
          <w:b/>
        </w:rPr>
        <w:t>Deferred Compensation Plan</w:t>
      </w:r>
    </w:p>
    <w:p w14:paraId="20357AC5" w14:textId="4D39CF15" w:rsidR="00EE7308" w:rsidRPr="001F00B0" w:rsidRDefault="00EE7308" w:rsidP="00EE7308">
      <w:r w:rsidRPr="001F00B0">
        <w:rPr>
          <w:b/>
        </w:rPr>
        <w:t>Purpose:</w:t>
      </w:r>
      <w:r w:rsidRPr="001F00B0">
        <w:t xml:space="preserve"> The objective of this publication is to provide the considerations and steps necessary to retire in the ACC Retirement Plan. </w:t>
      </w:r>
    </w:p>
    <w:p w14:paraId="546909C4" w14:textId="77777777" w:rsidR="007757B0" w:rsidRDefault="009D1F8F" w:rsidP="007757B0">
      <w:r w:rsidRPr="001F00B0">
        <w:rPr>
          <w:b/>
        </w:rPr>
        <w:t>Am I</w:t>
      </w:r>
      <w:r w:rsidR="00EE7308" w:rsidRPr="001F00B0">
        <w:rPr>
          <w:b/>
        </w:rPr>
        <w:t xml:space="preserve"> eligible for retirement in the plan?</w:t>
      </w:r>
      <w:r w:rsidR="00EE7308" w:rsidRPr="001F00B0">
        <w:t xml:space="preserve"> </w:t>
      </w:r>
    </w:p>
    <w:p w14:paraId="0C9959E3" w14:textId="10E5A148" w:rsidR="009D1F8F" w:rsidRDefault="007757B0" w:rsidP="007757B0">
      <w:pPr>
        <w:pStyle w:val="ListParagraph"/>
        <w:numPr>
          <w:ilvl w:val="0"/>
          <w:numId w:val="2"/>
        </w:numPr>
      </w:pPr>
      <w:r>
        <w:t>At 59.5 years of age, distributions are required to begin upon leaving an employer (even to begin with another qualified employer); or</w:t>
      </w:r>
    </w:p>
    <w:p w14:paraId="5CA89066" w14:textId="77777777" w:rsidR="007757B0" w:rsidRPr="001F00B0" w:rsidRDefault="007757B0" w:rsidP="007757B0">
      <w:pPr>
        <w:pStyle w:val="ListParagraph"/>
        <w:numPr>
          <w:ilvl w:val="0"/>
          <w:numId w:val="2"/>
        </w:numPr>
      </w:pPr>
      <w:r w:rsidRPr="001F00B0">
        <w:t>If you are working 30 hours per week or less and are within the age requirements, then you are eligible to retire in the plan and receive distributions.</w:t>
      </w:r>
    </w:p>
    <w:p w14:paraId="38FF47E4" w14:textId="1A65525F" w:rsidR="007757B0" w:rsidRPr="001F00B0" w:rsidRDefault="007757B0" w:rsidP="007757B0">
      <w:pPr>
        <w:pStyle w:val="ListParagraph"/>
        <w:numPr>
          <w:ilvl w:val="1"/>
          <w:numId w:val="2"/>
        </w:numPr>
      </w:pPr>
      <w:r w:rsidRPr="001F00B0">
        <w:t>Per the plan document, the normal retirement date is the participant’s 65</w:t>
      </w:r>
      <w:r w:rsidRPr="001F00B0">
        <w:rPr>
          <w:vertAlign w:val="superscript"/>
        </w:rPr>
        <w:t>th</w:t>
      </w:r>
      <w:r w:rsidRPr="001F00B0">
        <w:t xml:space="preserve"> birthday</w:t>
      </w:r>
      <w:r w:rsidR="00B25B54">
        <w:t>; early retirement age is 59.5</w:t>
      </w:r>
      <w:r w:rsidRPr="001F00B0">
        <w:t xml:space="preserve">. If you are </w:t>
      </w:r>
      <w:r w:rsidR="00B25B54">
        <w:t>59.5</w:t>
      </w:r>
      <w:r w:rsidRPr="001F00B0">
        <w:t xml:space="preserve"> or older, you may</w:t>
      </w:r>
      <w:r w:rsidR="00B25B54">
        <w:t xml:space="preserve"> request to</w:t>
      </w:r>
      <w:r w:rsidRPr="001F00B0">
        <w:t xml:space="preserve"> retire in the plan. </w:t>
      </w:r>
    </w:p>
    <w:p w14:paraId="3475C57A" w14:textId="65ED0F8D" w:rsidR="007757B0" w:rsidRPr="001F00B0" w:rsidRDefault="007757B0" w:rsidP="007757B0">
      <w:pPr>
        <w:pStyle w:val="ListParagraph"/>
        <w:numPr>
          <w:ilvl w:val="1"/>
          <w:numId w:val="1"/>
        </w:numPr>
      </w:pPr>
      <w:r w:rsidRPr="001F00B0">
        <w:t>Alert the plan administrator</w:t>
      </w:r>
      <w:r>
        <w:t xml:space="preserve"> at 847-781-7800</w:t>
      </w:r>
      <w:r w:rsidRPr="001F00B0">
        <w:t xml:space="preserve"> and s/he will </w:t>
      </w:r>
      <w:r w:rsidR="00B25B54">
        <w:t xml:space="preserve">assist you with </w:t>
      </w:r>
      <w:r w:rsidRPr="001F00B0">
        <w:t>retir</w:t>
      </w:r>
      <w:r w:rsidR="00B25B54">
        <w:t xml:space="preserve">ing </w:t>
      </w:r>
      <w:r w:rsidRPr="001F00B0">
        <w:t xml:space="preserve">in the plan. </w:t>
      </w:r>
    </w:p>
    <w:p w14:paraId="597BA59E" w14:textId="2057FA39" w:rsidR="00F72C01" w:rsidRDefault="0057779C" w:rsidP="00EE7308">
      <w:r w:rsidRPr="001F00B0">
        <w:rPr>
          <w:b/>
        </w:rPr>
        <w:t>How do Supplemental Plan Distributions work?</w:t>
      </w:r>
      <w:r w:rsidRPr="001F00B0">
        <w:t xml:space="preserve"> </w:t>
      </w:r>
      <w:r w:rsidR="00901464" w:rsidRPr="001F00B0">
        <w:t xml:space="preserve">The Supplemental Plan </w:t>
      </w:r>
      <w:r w:rsidRPr="001F00B0">
        <w:t>is distributed</w:t>
      </w:r>
      <w:r w:rsidR="00901464" w:rsidRPr="001F00B0">
        <w:t xml:space="preserve"> in a structured</w:t>
      </w:r>
      <w:r w:rsidR="00400BD7">
        <w:t>, non-negotiable</w:t>
      </w:r>
      <w:r w:rsidR="00901464" w:rsidRPr="001F00B0">
        <w:t xml:space="preserve"> manner. Upon eligible retirement in the plan</w:t>
      </w:r>
      <w:r w:rsidRPr="001F00B0">
        <w:t>, a Supplemental Plan balance less than the annual limit will be paid in one payment during the first, administratively feasible, quarter after retirement in the Supplemental Plan. If the</w:t>
      </w:r>
      <w:r w:rsidR="00901464" w:rsidRPr="001F00B0">
        <w:t xml:space="preserve"> Supplemental Plan balance </w:t>
      </w:r>
      <w:r w:rsidRPr="001F00B0">
        <w:t xml:space="preserve">is </w:t>
      </w:r>
      <w:r w:rsidR="00901464" w:rsidRPr="001F00B0">
        <w:t>over the annual IRS limit</w:t>
      </w:r>
      <w:r w:rsidRPr="001F00B0">
        <w:t>, it</w:t>
      </w:r>
      <w:r w:rsidR="00901464" w:rsidRPr="001F00B0">
        <w:t xml:space="preserve"> will be automatically </w:t>
      </w:r>
      <w:r w:rsidRPr="001F00B0">
        <w:t>distributed - completely</w:t>
      </w:r>
      <w:r w:rsidR="00901464" w:rsidRPr="001F00B0">
        <w:t xml:space="preserve"> </w:t>
      </w:r>
      <w:r w:rsidRPr="001F00B0">
        <w:t xml:space="preserve">- </w:t>
      </w:r>
      <w:r w:rsidR="00901464" w:rsidRPr="001F00B0">
        <w:t>over a five (5) year period</w:t>
      </w:r>
      <w:r w:rsidRPr="001F00B0">
        <w:t xml:space="preserve"> in quarterly payments. </w:t>
      </w:r>
    </w:p>
    <w:p w14:paraId="0D23F359" w14:textId="34CE2F7D" w:rsidR="0057779C" w:rsidRPr="001F00B0" w:rsidRDefault="00F72C01" w:rsidP="00EE7308">
      <w:r>
        <w:t xml:space="preserve">The payments </w:t>
      </w:r>
      <w:r w:rsidR="007757B0">
        <w:t>are processed by Fidelity</w:t>
      </w:r>
      <w:r>
        <w:t xml:space="preserve">. The payment amount </w:t>
      </w:r>
      <w:r w:rsidR="00B25B54">
        <w:t>may</w:t>
      </w:r>
      <w:r>
        <w:t xml:space="preserve"> change each quarter based on your investment</w:t>
      </w:r>
      <w:r w:rsidR="00400BD7">
        <w:t>s</w:t>
      </w:r>
      <w:r>
        <w:t>.</w:t>
      </w:r>
    </w:p>
    <w:p w14:paraId="580D5C19" w14:textId="2190F795" w:rsidR="00FB671C" w:rsidRPr="001F00B0" w:rsidRDefault="0057779C" w:rsidP="00EE7308">
      <w:r w:rsidRPr="001F00B0">
        <w:t xml:space="preserve">Supplemental Plan distributions can be deferred for a minimum of five (5) years. If you wish to defer the distribution start date, a completed </w:t>
      </w:r>
      <w:r w:rsidRPr="001F00B0">
        <w:rPr>
          <w:i/>
        </w:rPr>
        <w:t>Supplemental Plan Deferral form</w:t>
      </w:r>
      <w:r w:rsidR="00400BD7">
        <w:rPr>
          <w:i/>
        </w:rPr>
        <w:t xml:space="preserve"> (available on the ACC website)</w:t>
      </w:r>
      <w:r w:rsidRPr="001F00B0">
        <w:t xml:space="preserve"> must be submitted to the retirement plan administrator a minimum of twelve (12) months before the retirement date in either of the ACC Retirement or Supplemental Plans.</w:t>
      </w:r>
      <w:r w:rsidR="00FB671C" w:rsidRPr="001F00B0">
        <w:t xml:space="preserve"> A communication, including a </w:t>
      </w:r>
      <w:r w:rsidR="00FB671C" w:rsidRPr="001F00B0">
        <w:rPr>
          <w:i/>
        </w:rPr>
        <w:t>Supplemental Plan Deferral form</w:t>
      </w:r>
      <w:r w:rsidR="00FB671C" w:rsidRPr="001F00B0">
        <w:t>, is sent out to all participants over the age of 55 every year reminding them of these rules.</w:t>
      </w:r>
      <w:r w:rsidR="00684872">
        <w:t xml:space="preserve"> The form can be requested from the retirement plan </w:t>
      </w:r>
      <w:r w:rsidR="00B25B54">
        <w:t>administrator or</w:t>
      </w:r>
      <w:r w:rsidR="007757B0">
        <w:t xml:space="preserve"> found on the ACC website</w:t>
      </w:r>
      <w:r w:rsidR="00684872">
        <w:t xml:space="preserve"> at any time.</w:t>
      </w:r>
      <w:r w:rsidR="00FB671C" w:rsidRPr="001F00B0">
        <w:t xml:space="preserve"> </w:t>
      </w:r>
    </w:p>
    <w:p w14:paraId="4AF4E8E1" w14:textId="657EF9CA" w:rsidR="0057779C" w:rsidRPr="001F00B0" w:rsidRDefault="0057779C" w:rsidP="00EE7308">
      <w:r w:rsidRPr="001F00B0">
        <w:rPr>
          <w:b/>
        </w:rPr>
        <w:t>How do I initiate distributions from the plan?</w:t>
      </w:r>
      <w:r w:rsidR="00FB671C" w:rsidRPr="001F00B0">
        <w:rPr>
          <w:b/>
        </w:rPr>
        <w:t xml:space="preserve"> </w:t>
      </w:r>
      <w:r w:rsidR="00FB671C" w:rsidRPr="001F00B0">
        <w:t xml:space="preserve">To initiate distributions in the Supplemental Plan, contact the retirement plan administrator and alert him/her to your upcoming retirement. </w:t>
      </w:r>
    </w:p>
    <w:p w14:paraId="608D130F" w14:textId="28DA645D" w:rsidR="00FB671C" w:rsidRPr="001F00B0" w:rsidRDefault="00FB671C" w:rsidP="00EE7308">
      <w:r w:rsidRPr="001F00B0">
        <w:rPr>
          <w:b/>
        </w:rPr>
        <w:t>When do I receive my Supplemental Plan payments?</w:t>
      </w:r>
      <w:r w:rsidRPr="001F00B0">
        <w:t xml:space="preserve"> The payments are made on a quarterly basis.</w:t>
      </w:r>
      <w:r w:rsidR="007757B0">
        <w:t xml:space="preserve"> The timing of the payments will depend on your retirement date. </w:t>
      </w:r>
    </w:p>
    <w:p w14:paraId="62A1DDC2" w14:textId="278CED37" w:rsidR="00795084" w:rsidRPr="001F00B0" w:rsidRDefault="00792F3E" w:rsidP="00EE7308">
      <w:r w:rsidRPr="001F00B0">
        <w:rPr>
          <w:b/>
        </w:rPr>
        <w:t xml:space="preserve">How will I receive my </w:t>
      </w:r>
      <w:r w:rsidR="00E63F0B" w:rsidRPr="001F00B0">
        <w:rPr>
          <w:b/>
        </w:rPr>
        <w:t>W-2</w:t>
      </w:r>
      <w:r w:rsidRPr="001F00B0">
        <w:rPr>
          <w:b/>
        </w:rPr>
        <w:t xml:space="preserve"> tax documentation?</w:t>
      </w:r>
      <w:r w:rsidRPr="001F00B0">
        <w:t xml:space="preserve"> </w:t>
      </w:r>
      <w:r w:rsidR="00583DE4" w:rsidRPr="001F00B0">
        <w:t xml:space="preserve">Your W-2 tax documentation from the Supplemental Plan payments will be available on </w:t>
      </w:r>
      <w:r w:rsidR="00C61017">
        <w:t xml:space="preserve">Fidelity’s </w:t>
      </w:r>
      <w:proofErr w:type="spellStart"/>
      <w:r w:rsidR="00C61017">
        <w:t>NetBenefits</w:t>
      </w:r>
      <w:proofErr w:type="spellEnd"/>
      <w:r w:rsidR="00C61017">
        <w:t xml:space="preserve"> website</w:t>
      </w:r>
      <w:r w:rsidR="00583DE4" w:rsidRPr="001F00B0">
        <w:t xml:space="preserve">. </w:t>
      </w:r>
      <w:r w:rsidR="00C61017">
        <w:t xml:space="preserve">You can change your settings in </w:t>
      </w:r>
      <w:proofErr w:type="spellStart"/>
      <w:r w:rsidR="00C61017">
        <w:t>NetBenefits</w:t>
      </w:r>
      <w:proofErr w:type="spellEnd"/>
      <w:r w:rsidR="00C61017">
        <w:t xml:space="preserve"> to receive paper tax docs if you choose.</w:t>
      </w:r>
      <w:r w:rsidR="00583DE4" w:rsidRPr="001F00B0">
        <w:t xml:space="preserve"> </w:t>
      </w:r>
    </w:p>
    <w:p w14:paraId="05D55605" w14:textId="4A9ECE9D" w:rsidR="00795084" w:rsidRPr="001F00B0" w:rsidRDefault="00795084" w:rsidP="00795084">
      <w:r w:rsidRPr="001F00B0">
        <w:rPr>
          <w:b/>
        </w:rPr>
        <w:t xml:space="preserve">Can I take advantage of the parsonage (minister housing allowance) benefit when receiving my </w:t>
      </w:r>
      <w:r w:rsidR="00503AF8" w:rsidRPr="001F00B0">
        <w:rPr>
          <w:b/>
        </w:rPr>
        <w:t>Supplemental</w:t>
      </w:r>
      <w:r w:rsidRPr="001F00B0">
        <w:rPr>
          <w:b/>
        </w:rPr>
        <w:t xml:space="preserve"> </w:t>
      </w:r>
      <w:r w:rsidR="00503AF8" w:rsidRPr="001F00B0">
        <w:rPr>
          <w:b/>
        </w:rPr>
        <w:t>P</w:t>
      </w:r>
      <w:r w:rsidRPr="001F00B0">
        <w:rPr>
          <w:b/>
        </w:rPr>
        <w:t>lan distributions?</w:t>
      </w:r>
      <w:r w:rsidRPr="001F00B0">
        <w:t xml:space="preserve"> Yes</w:t>
      </w:r>
      <w:r w:rsidR="004204B6" w:rsidRPr="001F00B0">
        <w:t>, if you are ordained clergy</w:t>
      </w:r>
      <w:r w:rsidRPr="001F00B0">
        <w:t xml:space="preserve">! One of the </w:t>
      </w:r>
      <w:r w:rsidR="00120018" w:rsidRPr="001F00B0">
        <w:t>great</w:t>
      </w:r>
      <w:r w:rsidRPr="001F00B0">
        <w:t xml:space="preserve"> benefits of participating in the ACC </w:t>
      </w:r>
      <w:r w:rsidR="00503AF8" w:rsidRPr="001F00B0">
        <w:t>Supplemental</w:t>
      </w:r>
      <w:r w:rsidRPr="001F00B0">
        <w:t xml:space="preserve"> </w:t>
      </w:r>
      <w:r w:rsidR="00503AF8" w:rsidRPr="001F00B0">
        <w:t>P</w:t>
      </w:r>
      <w:r w:rsidRPr="001F00B0">
        <w:t xml:space="preserve">lan is that you can receive parsonage (minister housing </w:t>
      </w:r>
      <w:r w:rsidRPr="001F00B0">
        <w:lastRenderedPageBreak/>
        <w:t>allowance) in retirement. As a</w:t>
      </w:r>
      <w:r w:rsidR="00503AF8" w:rsidRPr="001F00B0">
        <w:t>n affiliate of the Union for Reform Judaism</w:t>
      </w:r>
      <w:r w:rsidRPr="001F00B0">
        <w:t>, we are in a unique position to allow you to take advantage of this wonderful clergy benefit.</w:t>
      </w:r>
    </w:p>
    <w:p w14:paraId="5FBBFFE6" w14:textId="477328AD" w:rsidR="00CF1086" w:rsidRPr="001F00B0" w:rsidRDefault="00795084" w:rsidP="00165F21">
      <w:r w:rsidRPr="001F00B0">
        <w:rPr>
          <w:b/>
        </w:rPr>
        <w:t xml:space="preserve">What do I have to do to be eligible </w:t>
      </w:r>
      <w:r w:rsidR="00CF1086" w:rsidRPr="001F00B0">
        <w:rPr>
          <w:b/>
        </w:rPr>
        <w:t>for</w:t>
      </w:r>
      <w:r w:rsidRPr="001F00B0">
        <w:rPr>
          <w:b/>
        </w:rPr>
        <w:t xml:space="preserve"> parsonage (minister housing allowance) in the </w:t>
      </w:r>
      <w:r w:rsidR="00503AF8" w:rsidRPr="001F00B0">
        <w:rPr>
          <w:b/>
        </w:rPr>
        <w:t>Supplemental</w:t>
      </w:r>
      <w:r w:rsidRPr="001F00B0">
        <w:rPr>
          <w:b/>
        </w:rPr>
        <w:t xml:space="preserve"> Plan?</w:t>
      </w:r>
      <w:r w:rsidRPr="001F00B0">
        <w:t xml:space="preserve"> </w:t>
      </w:r>
      <w:r w:rsidR="00E80A0E">
        <w:t xml:space="preserve">All distributions </w:t>
      </w:r>
      <w:r w:rsidR="00C61017">
        <w:t>are</w:t>
      </w:r>
      <w:r w:rsidR="00E80A0E">
        <w:t xml:space="preserve"> eligible. </w:t>
      </w:r>
      <w:r w:rsidR="00E80A0E" w:rsidRPr="00E80A0E">
        <w:rPr>
          <w:i/>
          <w:iCs/>
        </w:rPr>
        <w:t>It is your responsibility to work with your accountant to determine what you are eligible to claim as parsonage and report that to the IRS.</w:t>
      </w:r>
    </w:p>
    <w:p w14:paraId="27498FE0" w14:textId="70D10B29" w:rsidR="002A3BA6" w:rsidRDefault="00B45DA8" w:rsidP="002F7EE4">
      <w:r w:rsidRPr="001F00B0">
        <w:rPr>
          <w:b/>
        </w:rPr>
        <w:t xml:space="preserve">I am thinking of Retiring but would like some guidance on the different things to consider, apart from the Retirement </w:t>
      </w:r>
      <w:r w:rsidR="00503AF8" w:rsidRPr="001F00B0">
        <w:rPr>
          <w:b/>
        </w:rPr>
        <w:t xml:space="preserve">and Supplemental </w:t>
      </w:r>
      <w:r w:rsidRPr="001F00B0">
        <w:rPr>
          <w:b/>
        </w:rPr>
        <w:t>Plan</w:t>
      </w:r>
      <w:r w:rsidR="00503AF8" w:rsidRPr="001F00B0">
        <w:rPr>
          <w:b/>
        </w:rPr>
        <w:t>s</w:t>
      </w:r>
      <w:r w:rsidRPr="001F00B0">
        <w:rPr>
          <w:b/>
        </w:rPr>
        <w:t>.</w:t>
      </w:r>
      <w:r w:rsidRPr="001F00B0">
        <w:t xml:space="preserve"> </w:t>
      </w:r>
      <w:r w:rsidRPr="001F00B0">
        <w:rPr>
          <w:b/>
        </w:rPr>
        <w:t>Who can I speak with?</w:t>
      </w:r>
      <w:r w:rsidRPr="001F00B0">
        <w:t xml:space="preserve"> The Retired Cantors Network is here for you! Call Janice Roger at 317-253-7452 or email her at </w:t>
      </w:r>
      <w:hyperlink r:id="rId7" w:history="1">
        <w:r w:rsidRPr="001F00B0">
          <w:rPr>
            <w:rStyle w:val="Hyperlink"/>
          </w:rPr>
          <w:t>janicelroger@gmail.com</w:t>
        </w:r>
      </w:hyperlink>
      <w:r w:rsidRPr="001F00B0">
        <w:t xml:space="preserve">. </w:t>
      </w:r>
    </w:p>
    <w:p w14:paraId="627F55F9" w14:textId="77777777" w:rsidR="002A3BA6" w:rsidRDefault="002A3BA6" w:rsidP="002F7EE4"/>
    <w:p w14:paraId="2431D6E7" w14:textId="1EA607A0" w:rsidR="002A3BA6" w:rsidRPr="002A3BA6" w:rsidRDefault="002A3BA6" w:rsidP="002F7EE4">
      <w:pPr>
        <w:rPr>
          <w:b/>
        </w:rPr>
      </w:pPr>
      <w:r w:rsidRPr="002A3BA6">
        <w:rPr>
          <w:b/>
        </w:rPr>
        <w:t>American Conference of Cantors Main Office</w:t>
      </w:r>
    </w:p>
    <w:p w14:paraId="0580759B" w14:textId="1D2DB629" w:rsidR="002A3BA6" w:rsidRDefault="002A3BA6" w:rsidP="002F7EE4">
      <w:r>
        <w:t>Phone: 1-847-781-7800</w:t>
      </w:r>
    </w:p>
    <w:p w14:paraId="6F30DD5C" w14:textId="338F7AC8" w:rsidR="002A3BA6" w:rsidRDefault="002A3BA6" w:rsidP="002F7EE4">
      <w:r>
        <w:t>Fax: 1-847-781-7801</w:t>
      </w:r>
    </w:p>
    <w:p w14:paraId="3EA8C477" w14:textId="447CA578" w:rsidR="002A3BA6" w:rsidRDefault="002A3BA6" w:rsidP="002A3BA6">
      <w:r>
        <w:t>Address: 1375 Remington Road Suite M, Chicago, IL 60645</w:t>
      </w:r>
    </w:p>
    <w:p w14:paraId="475579CE" w14:textId="3CEBF746" w:rsidR="002A3BA6" w:rsidRDefault="002A3BA6" w:rsidP="002A3BA6">
      <w:r w:rsidRPr="002A3BA6">
        <w:rPr>
          <w:b/>
        </w:rPr>
        <w:t>Retired Cantor’s Network</w:t>
      </w:r>
    </w:p>
    <w:p w14:paraId="602F1585" w14:textId="3D56A00D" w:rsidR="002A3BA6" w:rsidRDefault="002A3BA6" w:rsidP="002A3BA6">
      <w:r>
        <w:t>Janice Roger’s cell: 1-317-253-7452</w:t>
      </w:r>
    </w:p>
    <w:p w14:paraId="17FF757D" w14:textId="3F134EDB" w:rsidR="002A3BA6" w:rsidRDefault="002A3BA6" w:rsidP="002A3BA6">
      <w:r>
        <w:t xml:space="preserve">Janice Roger’s email: </w:t>
      </w:r>
      <w:hyperlink r:id="rId8" w:history="1">
        <w:r w:rsidRPr="004542CB">
          <w:rPr>
            <w:rStyle w:val="Hyperlink"/>
          </w:rPr>
          <w:t>janicelroger@gmail.com</w:t>
        </w:r>
      </w:hyperlink>
    </w:p>
    <w:p w14:paraId="3A70CBC0" w14:textId="71627609" w:rsidR="002A3BA6" w:rsidRPr="002A3BA6" w:rsidRDefault="002A3BA6" w:rsidP="002A3BA6">
      <w:pPr>
        <w:rPr>
          <w:b/>
        </w:rPr>
      </w:pPr>
      <w:r w:rsidRPr="002A3BA6">
        <w:rPr>
          <w:b/>
        </w:rPr>
        <w:t>Fidelity Investments</w:t>
      </w:r>
    </w:p>
    <w:p w14:paraId="69573047" w14:textId="589D0692" w:rsidR="002A3BA6" w:rsidRDefault="002A3BA6" w:rsidP="002A3BA6">
      <w:r>
        <w:t>General phone number: 1-800-343-2476</w:t>
      </w:r>
    </w:p>
    <w:p w14:paraId="1B11FE16" w14:textId="3B4FBB1F" w:rsidR="0002085B" w:rsidRPr="001F00B0" w:rsidRDefault="0002085B" w:rsidP="002A3BA6">
      <w:proofErr w:type="spellStart"/>
      <w:r>
        <w:rPr>
          <w:sz w:val="24"/>
          <w:szCs w:val="24"/>
        </w:rPr>
        <w:t>NetBenefits</w:t>
      </w:r>
      <w:proofErr w:type="spellEnd"/>
      <w:r>
        <w:rPr>
          <w:sz w:val="24"/>
          <w:szCs w:val="24"/>
        </w:rPr>
        <w:t xml:space="preserve">: </w:t>
      </w:r>
      <w:hyperlink r:id="rId9" w:history="1">
        <w:r>
          <w:rPr>
            <w:rStyle w:val="Hyperlink"/>
            <w:sz w:val="24"/>
            <w:szCs w:val="24"/>
          </w:rPr>
          <w:t>https://nb.fidelity.com/public/nb/default/home</w:t>
        </w:r>
      </w:hyperlink>
    </w:p>
    <w:sectPr w:rsidR="0002085B" w:rsidRPr="001F00B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B71D" w14:textId="77777777" w:rsidR="00EE7308" w:rsidRDefault="00EE7308" w:rsidP="00EE7308">
      <w:pPr>
        <w:spacing w:after="0" w:line="240" w:lineRule="auto"/>
      </w:pPr>
      <w:r>
        <w:separator/>
      </w:r>
    </w:p>
  </w:endnote>
  <w:endnote w:type="continuationSeparator" w:id="0">
    <w:p w14:paraId="7A3B7D84" w14:textId="77777777" w:rsidR="00EE7308" w:rsidRDefault="00EE7308" w:rsidP="00EE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6D32" w14:textId="77777777" w:rsidR="00EE7308" w:rsidRDefault="00EE7308" w:rsidP="00EE7308">
      <w:pPr>
        <w:spacing w:after="0" w:line="240" w:lineRule="auto"/>
      </w:pPr>
      <w:r>
        <w:separator/>
      </w:r>
    </w:p>
  </w:footnote>
  <w:footnote w:type="continuationSeparator" w:id="0">
    <w:p w14:paraId="6B5C417C" w14:textId="77777777" w:rsidR="00EE7308" w:rsidRDefault="00EE7308" w:rsidP="00EE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B3A1" w14:textId="77777777" w:rsidR="00EE7308" w:rsidRPr="006A04B8" w:rsidRDefault="00EE7308" w:rsidP="00EE7308">
    <w:pPr>
      <w:pStyle w:val="Header"/>
      <w:rPr>
        <w:i/>
      </w:rPr>
    </w:pPr>
    <w:r>
      <w:rPr>
        <w:noProof/>
      </w:rPr>
      <w:drawing>
        <wp:inline distT="0" distB="0" distL="0" distR="0" wp14:anchorId="0E2FF5B7" wp14:editId="60F2393B">
          <wp:extent cx="419100" cy="49745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C_color_logomark+initials_lg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13" cy="50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</w:t>
    </w:r>
    <w:r w:rsidRPr="0042205C">
      <w:rPr>
        <w:i/>
      </w:rPr>
      <w:t xml:space="preserve">Retirement Plan 71280 and Supplemental Plan 71281 </w:t>
    </w:r>
    <w:r w:rsidRPr="0042205C">
      <w:t xml:space="preserve">             </w:t>
    </w:r>
    <w:r w:rsidRPr="0042205C">
      <w:rPr>
        <w:i/>
      </w:rPr>
      <w:t>Laura Majeski</w:t>
    </w:r>
  </w:p>
  <w:p w14:paraId="24EA702C" w14:textId="77777777" w:rsidR="00EE7308" w:rsidRDefault="00EE7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1128"/>
    <w:multiLevelType w:val="hybridMultilevel"/>
    <w:tmpl w:val="7EB4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9381C"/>
    <w:multiLevelType w:val="hybridMultilevel"/>
    <w:tmpl w:val="A1A0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B0"/>
    <w:rsid w:val="0002085B"/>
    <w:rsid w:val="00120018"/>
    <w:rsid w:val="001254E4"/>
    <w:rsid w:val="00165F21"/>
    <w:rsid w:val="001F00B0"/>
    <w:rsid w:val="002A3BA6"/>
    <w:rsid w:val="002F7EE4"/>
    <w:rsid w:val="0030781C"/>
    <w:rsid w:val="00400BD7"/>
    <w:rsid w:val="004204B6"/>
    <w:rsid w:val="00503AF8"/>
    <w:rsid w:val="00566923"/>
    <w:rsid w:val="0057779C"/>
    <w:rsid w:val="00583DE4"/>
    <w:rsid w:val="00684872"/>
    <w:rsid w:val="007757B0"/>
    <w:rsid w:val="00792F3E"/>
    <w:rsid w:val="00795084"/>
    <w:rsid w:val="007F1410"/>
    <w:rsid w:val="00901464"/>
    <w:rsid w:val="009227B0"/>
    <w:rsid w:val="009C27AD"/>
    <w:rsid w:val="009D1F8F"/>
    <w:rsid w:val="00AF409E"/>
    <w:rsid w:val="00B25B54"/>
    <w:rsid w:val="00B45DA8"/>
    <w:rsid w:val="00C61017"/>
    <w:rsid w:val="00CE4429"/>
    <w:rsid w:val="00CF1086"/>
    <w:rsid w:val="00E05EB6"/>
    <w:rsid w:val="00E31274"/>
    <w:rsid w:val="00E63F0B"/>
    <w:rsid w:val="00E80A0E"/>
    <w:rsid w:val="00EE7308"/>
    <w:rsid w:val="00F62C59"/>
    <w:rsid w:val="00F72C01"/>
    <w:rsid w:val="00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2924"/>
  <w15:chartTrackingRefBased/>
  <w15:docId w15:val="{C5FB177E-16F5-4B46-A7C1-8E4EA4C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08"/>
  </w:style>
  <w:style w:type="paragraph" w:styleId="Footer">
    <w:name w:val="footer"/>
    <w:basedOn w:val="Normal"/>
    <w:link w:val="FooterChar"/>
    <w:uiPriority w:val="99"/>
    <w:unhideWhenUsed/>
    <w:rsid w:val="00EE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08"/>
  </w:style>
  <w:style w:type="character" w:styleId="Hyperlink">
    <w:name w:val="Hyperlink"/>
    <w:basedOn w:val="DefaultParagraphFont"/>
    <w:uiPriority w:val="99"/>
    <w:unhideWhenUsed/>
    <w:rsid w:val="00792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lrog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celrog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b.fidelity.com/public/nb/default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Majeski</dc:creator>
  <cp:keywords/>
  <dc:description/>
  <cp:lastModifiedBy>Laura Majeski</cp:lastModifiedBy>
  <cp:revision>18</cp:revision>
  <dcterms:created xsi:type="dcterms:W3CDTF">2019-03-05T20:16:00Z</dcterms:created>
  <dcterms:modified xsi:type="dcterms:W3CDTF">2021-07-07T22:10:00Z</dcterms:modified>
</cp:coreProperties>
</file>